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CB" w:rsidRDefault="00587CCB" w:rsidP="00970D2F">
      <w:pPr>
        <w:pStyle w:val="NormalnyWeb"/>
        <w:spacing w:before="0" w:beforeAutospacing="0" w:after="0" w:afterAutospacing="0"/>
      </w:pPr>
      <w:r>
        <w:t>Regulamin konkursu</w:t>
      </w:r>
      <w:r>
        <w:br/>
      </w:r>
      <w:r>
        <w:br/>
        <w:t>Cele konkursu:</w:t>
      </w:r>
      <w:r>
        <w:br/>
      </w:r>
      <w:r w:rsidR="00970D2F">
        <w:t xml:space="preserve">- </w:t>
      </w:r>
      <w:r>
        <w:t>kształtowanie postaw patriotycznych</w:t>
      </w:r>
      <w:r w:rsidR="00970D2F">
        <w:tab/>
      </w: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- rozwijanie  umiejętności plastycznych oraz kreatywności dzieci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- wzmacnianie więzi rodzinnych podczas wspólnej pracy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 - pobudzenie twórczej wyobraźni dziecka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 - rozwijanie zainteresowań różnorodnymi technikami plastycznymi</w:t>
      </w:r>
    </w:p>
    <w:p w:rsidR="00970D2F" w:rsidRDefault="00970D2F" w:rsidP="00970D2F">
      <w:pPr>
        <w:pStyle w:val="NormalnyWeb"/>
        <w:spacing w:before="0" w:beforeAutospacing="0" w:after="0" w:afterAutospacing="0"/>
      </w:pPr>
    </w:p>
    <w:p w:rsidR="00587CCB" w:rsidRDefault="00587CCB" w:rsidP="00970D2F">
      <w:pPr>
        <w:pStyle w:val="NormalnyWeb"/>
        <w:spacing w:before="0" w:beforeAutospacing="0" w:after="0" w:afterAutospacing="0"/>
      </w:pPr>
      <w:r>
        <w:rPr>
          <w:u w:val="single"/>
        </w:rPr>
        <w:t> 2. Organizator: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 Organizatorem konkursu jest Szkoła Podstawowa im. Księcia Józefa Poniatowskiego w Mnikowie.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rPr>
          <w:u w:val="single"/>
        </w:rPr>
        <w:t>3. Uczestnicy: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 Konkurs skierowany jest do uczniów klasy 0 – III SP w Mnikowie.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rPr>
          <w:u w:val="single"/>
        </w:rPr>
        <w:t> 4 . Przedmiotem konkursu jest wykonanie plakatu  wraz z rodzice</w:t>
      </w:r>
      <w:r w:rsidR="00970D2F">
        <w:rPr>
          <w:u w:val="single"/>
        </w:rPr>
        <w:t>m (opiekunem) na temat „Niepodległość w oczach dziecka</w:t>
      </w:r>
      <w:r>
        <w:rPr>
          <w:u w:val="single"/>
        </w:rPr>
        <w:t>”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Format: A3 –prace o innym formacie nie będą przyjmowane.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Technika: dowolna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rPr>
          <w:u w:val="single"/>
        </w:rPr>
        <w:t>5. Ocenie prac będzie podlegać:</w:t>
      </w:r>
      <w:r>
        <w:br/>
        <w:t>- pomysłowość, oryginalność,</w:t>
      </w:r>
      <w:r>
        <w:br/>
        <w:t>- zgodność z tematem</w:t>
      </w:r>
      <w:r w:rsidR="00970D2F">
        <w:tab/>
      </w: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- estetyka wykonania pracy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- umiejętności doboru różnych technik plastycznych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6. Wyboru najciekawszych prac dokona komisja złożona z Rodziców z Przedszkola w Milówce.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Organizator konkursu przewiduje dla autorów nagrodzonych i wyróżnionych prac nagrody rzeczowe. Nagrody zostaną przyznane w dwóch kategoriach wiekowych.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- kl. 0 - I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- kl. II - III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7. Wszystkie prace biorące udział w konkursie wyeksponowane będą na wystawie zorganizowanej w szkole, a ich autorzy dostaną pamiątkowe dyplomy oraz drobne upominki.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 8.  Prace można składać do  .10 2018. Nagrody i dyplomy zostaną wręczone na akademii szkolnej z okazji odzyskania niepodległości – listopad 2018 r.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t>9.  Każda praca powinna zawierać na odwrocie następującą metryczkę:</w:t>
      </w:r>
      <w:r>
        <w:br/>
        <w:t>- imię i nazwisko dziecka</w:t>
      </w:r>
      <w:r>
        <w:br/>
        <w:t>- wiek</w:t>
      </w:r>
      <w:r>
        <w:br/>
        <w:t>- klasę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lastRenderedPageBreak/>
        <w:t> Postanowienia końcowe:</w:t>
      </w:r>
    </w:p>
    <w:p w:rsidR="00587CCB" w:rsidRDefault="00587CCB" w:rsidP="00970D2F">
      <w:pPr>
        <w:pStyle w:val="NormalnyWeb"/>
        <w:spacing w:before="0" w:beforeAutospacing="0" w:after="0" w:afterAutospacing="0"/>
        <w:jc w:val="center"/>
      </w:pPr>
      <w:r>
        <w:t> </w:t>
      </w:r>
    </w:p>
    <w:p w:rsidR="00587CCB" w:rsidRDefault="00587CCB" w:rsidP="00970D2F">
      <w:pPr>
        <w:pStyle w:val="NormalnyWeb"/>
        <w:spacing w:before="0" w:beforeAutospacing="0" w:after="0" w:afterAutospacing="0"/>
      </w:pPr>
      <w:r>
        <w:rPr>
          <w:rStyle w:val="Uwydatnienie"/>
        </w:rPr>
        <w:t xml:space="preserve">Organizatorzy konkursu zastrzegają sobie prawo do wprowadzania zmian w regulaminie. Uczestnictwo w konkursie jest jednoznaczne z akceptacją warunków. Regulamin jest dostępny na </w:t>
      </w:r>
      <w:r w:rsidR="00970D2F">
        <w:rPr>
          <w:rStyle w:val="Uwydatnienie"/>
        </w:rPr>
        <w:t>stronie internetowej szkoły</w:t>
      </w:r>
      <w:r>
        <w:rPr>
          <w:rStyle w:val="Uwydatnienie"/>
        </w:rPr>
        <w:t xml:space="preserve"> oraz </w:t>
      </w:r>
      <w:r w:rsidR="00970D2F">
        <w:rPr>
          <w:rStyle w:val="Uwydatnienie"/>
        </w:rPr>
        <w:t>na tablicy ogłoszeń</w:t>
      </w:r>
      <w:r>
        <w:rPr>
          <w:rStyle w:val="Uwydatnienie"/>
        </w:rPr>
        <w:t xml:space="preserve">. Udział w konkursie jest równoznaczny z akceptacją Regulaminu oraz wyrażeniem zgody na przetwarzanie danych osobowych </w:t>
      </w:r>
      <w:r w:rsidR="00970D2F">
        <w:rPr>
          <w:rStyle w:val="Uwydatnienie"/>
        </w:rPr>
        <w:t>uczestników</w:t>
      </w:r>
      <w:r>
        <w:rPr>
          <w:rStyle w:val="Uwydatnienie"/>
        </w:rPr>
        <w:t>.</w:t>
      </w:r>
    </w:p>
    <w:p w:rsidR="007F5DAA" w:rsidRDefault="007F5DAA" w:rsidP="00970D2F">
      <w:pPr>
        <w:spacing w:after="0" w:line="240" w:lineRule="auto"/>
      </w:pPr>
    </w:p>
    <w:sectPr w:rsidR="007F5DAA" w:rsidSect="007F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4420"/>
    <w:multiLevelType w:val="multilevel"/>
    <w:tmpl w:val="05140EBC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CCB"/>
    <w:rsid w:val="0004544A"/>
    <w:rsid w:val="00587CCB"/>
    <w:rsid w:val="00784714"/>
    <w:rsid w:val="007C7206"/>
    <w:rsid w:val="007F5DAA"/>
    <w:rsid w:val="00970D2F"/>
    <w:rsid w:val="00AE1A3E"/>
    <w:rsid w:val="00D5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784714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58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7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2018-09-27T16:32:00Z</dcterms:created>
  <dcterms:modified xsi:type="dcterms:W3CDTF">2018-09-27T17:03:00Z</dcterms:modified>
</cp:coreProperties>
</file>